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ПРАВИТЕЛЬСТВО РОССИЙСКОЙ ФЕДЕРАЦИИ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РАСПОРЯЖЕНИЕ</w:t>
      </w:r>
    </w:p>
    <w:p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 25 октября 2003 г. N 1544-р</w:t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целях обеспечения своевременного оповещения населения об угрозе возникновения или о возникновении чрезвычайных ситуаций в мирное и в военное время: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МЧС России в 2004 - 2006 годах провести реконструкцию федеральной и региональных (в границах федеральных округов) автоматизированных систем централизованного оповещения населения.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Федеральным органам исполнительной власти и организациям, в ведении которых находятся потенциально опасные объекты, завершить до 2010 года работы по созданию локальных систем оповещения населения в порядке, предусмотренном </w:t>
      </w:r>
      <w:hyperlink r:id="rId2">
        <w:r>
          <w:rPr>
            <w:rFonts w:cs="Times New Roman" w:ascii="Times New Roman" w:hAnsi="Times New Roman"/>
            <w:sz w:val="24"/>
            <w:szCs w:val="24"/>
          </w:rPr>
          <w:t>Постановлением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Совета Министров - Правительства Российской Федерации от 1 марта 1993 г. N 178 "О создании локальных систем оповещения в районах размещения потенциально опасных объектов" (Собрание законодательства Российской Федерации, 1999, N 22, ст. 2758).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Рекомендовать органам исполнительной власти субъектов Российской Федерации и органам местного самоуправления: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разработать и осуществить комплекс организационно-правовых мероприятий по реконструкции и обеспечению готовности действующих территориальных автоматизированных систем централизованного оповещения населения, а также по созданию новых территориальных систем, в том числе путем реализации целевых программ;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предусматривать при формировании проектов соответствующих бюджетов средства на указанные мероприятия;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создании резервов материальных ресурсов для ликвидации чрезвычайных ситуаций и запасов материально-технических средств в целях гражданской обороны предусматривать создание запасов мобильных средств оповещения населения.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МЧС России совместно с Минсвязи России, МПТР России и федеральным государственным унитарным предприятием "Российская телевизионная и радиовещательная сеть" разработать в 2003 - 2006 годах нормативные правовые акты по вопросам создания, совершенствования (реконструкции), поддержания в готовности, организации эксплуатационно-технического обслуживания и использования систем оповещения населения, предусмотренных настоящим распоряжением.</w:t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Председатель Правительства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Российской Федерации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М.КАСЬЯНОВ</w:t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pBdr>
          <w:top w:val="single" w:sz="6" w:space="0" w:color="000000"/>
        </w:pBdr>
        <w:spacing w:before="100" w:after="10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9468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onsPlusNormal" w:customStyle="1">
    <w:name w:val="ConsPlusNormal"/>
    <w:qFormat/>
    <w:rsid w:val="005f3bb1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" w:customStyle="1">
    <w:name w:val="ConsPlusTitle"/>
    <w:qFormat/>
    <w:rsid w:val="005f3bb1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5f3bb1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0BC3BC03046DCF018EBA5C2962AC98A9396FFEBCFE2C1D107B82F41FM8O0M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LibreOffice/6.4.6.2$Linux_X86_64 LibreOffice_project/40$Build-2</Application>
  <Pages>1</Pages>
  <Words>245</Words>
  <Characters>1893</Characters>
  <CharactersWithSpaces>2124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2017-02-10T12:14:00Z</dcterms:created>
  <dc:creator>bobrova.ev</dc:creator>
  <dc:description/>
  <dc:language>ru-RU</dc:language>
  <cp:lastModifiedBy>bobrova.ev</cp:lastModifiedBy>
  <dcterms:modified xsi:type="dcterms:W3CDTF">2017-02-10T12:23:00Z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